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MPA案例指导老师</w:t>
      </w:r>
      <w:r>
        <w:rPr>
          <w:rFonts w:hint="eastAsia"/>
        </w:rPr>
        <w:t xml:space="preserve"> 公共管理学院网站-师资力量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"http://clm.njau.edu.cn/indexnew.asp"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http://clm.njau.edu.cn/indexnew.asp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土地资源管理：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"http://clm.njau.edu.cn/index_class_techer.aspx?classcode=Cc21&amp;classcodef=c2" </w:instrText>
      </w:r>
      <w:r>
        <w:rPr>
          <w:rFonts w:hint="eastAsia"/>
          <w:lang w:eastAsia="zh-CN"/>
        </w:rPr>
        <w:fldChar w:fldCharType="separate"/>
      </w:r>
      <w:r>
        <w:rPr>
          <w:rStyle w:val="3"/>
          <w:rFonts w:hint="eastAsia"/>
          <w:lang w:eastAsia="zh-CN"/>
        </w:rPr>
        <w:t>http://clm.njau.edu.cn/index_class_techer.aspx?classcode=Cc21&amp;classcodef=c2</w:t>
      </w:r>
      <w:r>
        <w:rPr>
          <w:rFonts w:hint="eastAsia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74060" cy="4162425"/>
            <wp:effectExtent l="0" t="0" r="254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406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33420" cy="3334385"/>
            <wp:effectExtent l="0" t="0" r="5080" b="184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3334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资源环境与城乡规划：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"http://clm.njau.edu.cn/index_class_techer.aspx?classcodef=c2&amp;classcode=Cc22"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http://clm.njau.edu.cn/index_class_techer.aspx?classcodef=c2&amp;classcode=Cc22</w:t>
      </w:r>
      <w:r>
        <w:rPr>
          <w:rFonts w:hint="eastAsia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10405" cy="3352800"/>
            <wp:effectExtent l="0" t="0" r="444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040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公共行政管理：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"http://clm.njau.edu.cn/index_class_techer.aspx?classcodef=c2&amp;classcode=Cc23"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http://clm.njau.edu.cn/index_class_techer.aspx?classcodef=c2&amp;classcode=Cc23</w:t>
      </w:r>
      <w:r>
        <w:rPr>
          <w:rFonts w:hint="eastAsia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57040" cy="4330065"/>
            <wp:effectExtent l="0" t="0" r="10160" b="1333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433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人力资源与社会保障：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"http://clm.njau.edu.cn/index_class_techer.aspx?classcodef=c2&amp;classcode=Cc25"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http://clm.njau.edu.cn/index_class_techer.aspx?classcodef=c2&amp;classcode=Cc25</w:t>
      </w:r>
      <w:r>
        <w:rPr>
          <w:rFonts w:hint="eastAsia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57625" cy="3867150"/>
            <wp:effectExtent l="0" t="0" r="952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高等教育管理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"http://clm.njau.edu.cn/index_class_techer.aspx?classcodef=c2&amp;classcode=nc159"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http://clm.njau.edu.cn/index_class_techer.aspx?classcodef=c2&amp;classcode=nc159</w:t>
      </w:r>
      <w:r>
        <w:rPr>
          <w:rFonts w:hint="eastAsia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62400" cy="3686810"/>
            <wp:effectExtent l="0" t="0" r="0" b="889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68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蓓</cp:lastModifiedBy>
  <dcterms:modified xsi:type="dcterms:W3CDTF">2018-10-19T07:04:16Z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